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61" w:rsidRDefault="000A3D61">
      <w:pPr>
        <w:spacing w:line="1" w:lineRule="exact"/>
      </w:pPr>
    </w:p>
    <w:p w:rsidR="000A3D61" w:rsidRDefault="00D2038A">
      <w:pPr>
        <w:pStyle w:val="1"/>
        <w:framePr w:w="9350" w:h="14143" w:hRule="exact" w:wrap="none" w:vAnchor="page" w:hAnchor="page" w:x="1400" w:y="795"/>
        <w:spacing w:after="280" w:line="254" w:lineRule="auto"/>
        <w:ind w:firstLine="0"/>
        <w:jc w:val="center"/>
      </w:pPr>
      <w:r>
        <w:rPr>
          <w:b/>
          <w:bCs/>
        </w:rPr>
        <w:t>Из воспоминаний ветерана военной прокуратуры</w:t>
      </w:r>
      <w:r>
        <w:rPr>
          <w:b/>
          <w:bCs/>
        </w:rPr>
        <w:br/>
        <w:t>полковника юстиции Козыренко 1О.П.</w:t>
      </w:r>
    </w:p>
    <w:p w:rsidR="000A3D61" w:rsidRDefault="00D2038A">
      <w:pPr>
        <w:pStyle w:val="1"/>
        <w:framePr w:w="9350" w:h="14143" w:hRule="exact" w:wrap="none" w:vAnchor="page" w:hAnchor="page" w:x="1400" w:y="795"/>
        <w:spacing w:after="280"/>
        <w:ind w:firstLine="0"/>
        <w:jc w:val="center"/>
      </w:pPr>
      <w:r>
        <w:rPr>
          <w:b/>
          <w:bCs/>
        </w:rPr>
        <w:t>Раскрытие убийства гражданки С.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 xml:space="preserve">В </w:t>
      </w:r>
      <w:r>
        <w:rPr>
          <w:sz w:val="22"/>
          <w:szCs w:val="22"/>
        </w:rPr>
        <w:t xml:space="preserve">военную прокуратуру войсковая часть </w:t>
      </w:r>
      <w:r>
        <w:t xml:space="preserve">63549 (с 30.11.2016 - 24 военная прокуратура армии, войсковая часть 63549) из прокуратуры Ясненского </w:t>
      </w:r>
      <w:r>
        <w:t xml:space="preserve">района Оренбургской области </w:t>
      </w:r>
      <w:r w:rsidR="00A23DF7">
        <w:br/>
        <w:t>1</w:t>
      </w:r>
      <w:r>
        <w:t>8 марта 2007</w:t>
      </w:r>
      <w:r w:rsidR="00A23DF7">
        <w:t xml:space="preserve"> г. по подследственности поступ</w:t>
      </w:r>
      <w:r>
        <w:t>ило уголовное дело об убийстве гражданки С., в котором признался ее бывший супруг - военнослужащий одной из поднадзорных воинских частей. В отношении него избрана мера пресечения в в</w:t>
      </w:r>
      <w:r>
        <w:t>иде содержания под стражей.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Из показаний военнослужащего С. следовало, что убийст</w:t>
      </w:r>
      <w:r w:rsidR="00A23DF7">
        <w:t>во супруги им совершено на почве личной неприязни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В целях оперативного проведения неотложных следственных действий под руководством военного прокурора незамедлительно создана</w:t>
      </w:r>
      <w:r>
        <w:t xml:space="preserve"> следственная группа, </w:t>
      </w:r>
      <w:r>
        <w:t>в которую вошли наиболее опытные прокурорско-следственные работники - заместители военного прокурора подполковник юстиции Савин А.А., майоры юстиции Простомолотов Р.В и Лукиянюк В.Д., а также старший следователь капитан юстиции Фаст К</w:t>
      </w:r>
      <w:r>
        <w:t>.В.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После выезда в Ясненский район Оренбургской области и проведения неотложных следственных действий расследование уголовного дела по «раскрытому» территориальными правоохранительными органами преступлению приняло неожиданный оборот.</w:t>
      </w:r>
    </w:p>
    <w:p w:rsidR="000A3D61" w:rsidRDefault="00D2038A">
      <w:pPr>
        <w:pStyle w:val="1"/>
        <w:framePr w:w="9350" w:h="14143" w:hRule="exact" w:wrap="none" w:vAnchor="page" w:hAnchor="page" w:x="1400" w:y="795"/>
        <w:spacing w:line="254" w:lineRule="auto"/>
        <w:ind w:firstLine="660"/>
        <w:jc w:val="both"/>
      </w:pPr>
      <w:r>
        <w:t xml:space="preserve">Следственной группой </w:t>
      </w:r>
      <w:r>
        <w:t xml:space="preserve">военной прокуратуры пропавшие из квартиры гражданки С. личные телефон и золотые украшения, как и денежная сумма, равная </w:t>
      </w:r>
      <w:r w:rsidR="00A23DF7">
        <w:rPr>
          <w:sz w:val="22"/>
          <w:szCs w:val="22"/>
        </w:rPr>
        <w:t>примерной стоимости их продажи,</w:t>
      </w:r>
      <w:r>
        <w:rPr>
          <w:sz w:val="22"/>
          <w:szCs w:val="22"/>
        </w:rPr>
        <w:t xml:space="preserve"> по месту пребывания </w:t>
      </w:r>
      <w:r>
        <w:t>бывшего супруга не обнаружены. Собранные по уголовному делу доказательства опровергал</w:t>
      </w:r>
      <w:r>
        <w:t>и версию о причастности военнослужащего С. к совершению убийства. Благодаря грамотным действиям в ходе проведения сл</w:t>
      </w:r>
      <w:r w:rsidR="00A23DF7">
        <w:t xml:space="preserve">едственных действий с участием </w:t>
      </w:r>
      <w:r>
        <w:t xml:space="preserve">обвиняемого С. установлено, что он под давлением оперативных сотрудников милиции оговорил себя в совершении </w:t>
      </w:r>
      <w:r>
        <w:t>преступления.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Показания С. о его непричастности к убийству бывшей</w:t>
      </w:r>
      <w:r w:rsidR="00A23DF7">
        <w:t xml:space="preserve"> супруги в ходе предварительного</w:t>
      </w:r>
      <w:r>
        <w:t xml:space="preserve"> следствия подтверждены совокупностью собранных по уголовному делу доказательств, в том числе исследованием с применением «Полиграфома».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Собранные в кратчайший</w:t>
      </w:r>
      <w:r>
        <w:t xml:space="preserve"> срок доказательства позволили прекратить уголовное преследование в отношении С. по реабилитирующему основанию и освободить его из- под стражи.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Одновременно с этим установлен гражданин Д., отпечатки пальцев которого обнаружены в квартире гражданки С.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Детал</w:t>
      </w:r>
      <w:r>
        <w:t>изацией его телефонных переговоров и биллинга, а также показаниями свидетелей подтверждено нахождение в ночь убийства гражданина Д. с С. в её в квартире.</w:t>
      </w:r>
    </w:p>
    <w:p w:rsidR="000A3D61" w:rsidRDefault="00D2038A">
      <w:pPr>
        <w:pStyle w:val="1"/>
        <w:framePr w:w="9350" w:h="14143" w:hRule="exact" w:wrap="none" w:vAnchor="page" w:hAnchor="page" w:x="1400" w:y="795"/>
        <w:ind w:firstLine="660"/>
        <w:jc w:val="both"/>
      </w:pPr>
      <w:r>
        <w:t>В ходе допроса гражданин Г. изначально свою причастность к убийству С. отрицал, однако в результате гр</w:t>
      </w:r>
      <w:r>
        <w:t>амотной тактики проведения следственного действия и постепенного предъявления ранее полученных доказательс</w:t>
      </w:r>
      <w:r w:rsidR="00531D3E">
        <w:t>тв по делу привели к его позиции.</w:t>
      </w:r>
    </w:p>
    <w:p w:rsidR="000A3D61" w:rsidRDefault="00D2038A">
      <w:pPr>
        <w:pStyle w:val="1"/>
        <w:framePr w:w="9350" w:h="14143" w:hRule="exact" w:wrap="none" w:vAnchor="page" w:hAnchor="page" w:x="1400" w:y="795"/>
        <w:spacing w:line="257" w:lineRule="auto"/>
        <w:ind w:firstLine="660"/>
        <w:jc w:val="both"/>
      </w:pPr>
      <w:r>
        <w:t>Г. признался, что состоял с С. в интимных отношениях и в ночь убийства был у нее, однако свою причастность к убийству</w:t>
      </w:r>
      <w:r>
        <w:t xml:space="preserve"> он отрицал, показания давал непосл</w:t>
      </w:r>
      <w:r w:rsidR="00531D3E">
        <w:t>едовательно, путаясь и меняя их.</w:t>
      </w:r>
    </w:p>
    <w:p w:rsidR="000A3D61" w:rsidRDefault="000A3D61">
      <w:pPr>
        <w:spacing w:line="1" w:lineRule="exact"/>
        <w:sectPr w:rsidR="000A3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3D61" w:rsidRDefault="000A3D61">
      <w:pPr>
        <w:spacing w:line="1" w:lineRule="exact"/>
      </w:pPr>
    </w:p>
    <w:p w:rsidR="000A3D61" w:rsidRDefault="00D2038A">
      <w:pPr>
        <w:pStyle w:val="1"/>
        <w:framePr w:w="9310" w:h="5227" w:hRule="exact" w:wrap="none" w:vAnchor="page" w:hAnchor="page" w:x="1421" w:y="795"/>
        <w:ind w:firstLine="640"/>
        <w:jc w:val="both"/>
      </w:pPr>
      <w:r>
        <w:t>В ходе предварительного след</w:t>
      </w:r>
      <w:r w:rsidR="00531D3E">
        <w:t>ствия проверены ломбарды в Яснен</w:t>
      </w:r>
      <w:r>
        <w:t>ском и других районах Оренбургской области, что позволило обнаружить в ломбарде «Сапфир» г. Орска кольцо,</w:t>
      </w:r>
      <w:r>
        <w:t xml:space="preserve"> принадлежащее С., и изъять его. Сотрудники ломбарда опознали Д. как лицо, сдавшее им 18 марта 2007 г. драгоценности.</w:t>
      </w:r>
    </w:p>
    <w:p w:rsidR="000A3D61" w:rsidRDefault="00531D3E">
      <w:pPr>
        <w:pStyle w:val="1"/>
        <w:framePr w:w="9310" w:h="5227" w:hRule="exact" w:wrap="none" w:vAnchor="page" w:hAnchor="page" w:x="1421" w:y="795"/>
        <w:spacing w:line="254" w:lineRule="auto"/>
        <w:ind w:firstLine="640"/>
        <w:jc w:val="both"/>
      </w:pPr>
      <w:r>
        <w:t>Так</w:t>
      </w:r>
      <w:r w:rsidR="00D2038A">
        <w:t>же следственной группой установлен круг ли</w:t>
      </w:r>
      <w:r>
        <w:t>ц, с которыми общался Д., в том числе в ходе проверки его алиби в ночь убийства.</w:t>
      </w:r>
      <w:r w:rsidR="00D2038A">
        <w:t xml:space="preserve"> Из допроса друзей подозреваемого Д. установлено, что в вечернее время 18 марта 2007 г. они встретились в увеселительном заведении, где тот угощал их спиртными напитками. После того, как состояние опьянения усилилось, Д. рассказал им</w:t>
      </w:r>
      <w:r w:rsidR="00D2038A">
        <w:t xml:space="preserve">, что с 17 на 18 марта 2007 г. во время распития спиртных напитков с гражданкой С. он убил ее путем удушения, забрал из квартиры ценности и уехал в г. Орск, где вечером 18 марта 2007 г. в присутствии </w:t>
      </w:r>
      <w:r w:rsidR="00D2038A">
        <w:rPr>
          <w:sz w:val="22"/>
          <w:szCs w:val="22"/>
        </w:rPr>
        <w:t xml:space="preserve">своего </w:t>
      </w:r>
      <w:r w:rsidR="00D2038A">
        <w:t xml:space="preserve">друга сдал </w:t>
      </w:r>
      <w:r w:rsidR="00D2038A">
        <w:rPr>
          <w:sz w:val="22"/>
          <w:szCs w:val="22"/>
        </w:rPr>
        <w:t xml:space="preserve">золотые </w:t>
      </w:r>
      <w:r w:rsidR="00D2038A">
        <w:t>украшения в ломбард.</w:t>
      </w:r>
    </w:p>
    <w:p w:rsidR="000A3D61" w:rsidRDefault="00D2038A">
      <w:pPr>
        <w:pStyle w:val="1"/>
        <w:framePr w:w="9310" w:h="5227" w:hRule="exact" w:wrap="none" w:vAnchor="page" w:hAnchor="page" w:x="1421" w:y="795"/>
        <w:ind w:firstLine="640"/>
        <w:jc w:val="both"/>
      </w:pPr>
      <w:r>
        <w:t>Кропотлив</w:t>
      </w:r>
      <w:r>
        <w:t>ая профессиональная работа следственной группы военной прокуратуры - войсковая часть 63549, которая во взаимодействии с другими правоохранительными органами в кратчайший срок получила значительный объем доказательств и сведений по уголовному делу, позволил</w:t>
      </w:r>
      <w:r>
        <w:t>а не только изобличить Д. в совершении особо тяжкого преступления, но и освободить от незаконного уголовного преследования невиновного.</w:t>
      </w:r>
    </w:p>
    <w:p w:rsidR="000A3D61" w:rsidRDefault="000A3D61">
      <w:pPr>
        <w:spacing w:line="1" w:lineRule="exact"/>
      </w:pPr>
      <w:bookmarkStart w:id="0" w:name="_GoBack"/>
      <w:bookmarkEnd w:id="0"/>
    </w:p>
    <w:sectPr w:rsidR="000A3D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8A" w:rsidRDefault="00D2038A">
      <w:r>
        <w:separator/>
      </w:r>
    </w:p>
  </w:endnote>
  <w:endnote w:type="continuationSeparator" w:id="0">
    <w:p w:rsidR="00D2038A" w:rsidRDefault="00D2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8A" w:rsidRDefault="00D2038A"/>
  </w:footnote>
  <w:footnote w:type="continuationSeparator" w:id="0">
    <w:p w:rsidR="00D2038A" w:rsidRDefault="00D203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1"/>
    <w:rsid w:val="000A3D61"/>
    <w:rsid w:val="00531D3E"/>
    <w:rsid w:val="00A23DF7"/>
    <w:rsid w:val="00D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9B3A"/>
  <w15:docId w15:val="{3B24CC32-AAC5-46B9-8D75-647E1F7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VPA</dc:creator>
  <cp:lastModifiedBy>24 ВПА</cp:lastModifiedBy>
  <cp:revision>2</cp:revision>
  <dcterms:created xsi:type="dcterms:W3CDTF">2022-10-28T09:13:00Z</dcterms:created>
  <dcterms:modified xsi:type="dcterms:W3CDTF">2022-10-28T09:13:00Z</dcterms:modified>
</cp:coreProperties>
</file>